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05340" w14:textId="77777777" w:rsidR="00E84351" w:rsidRPr="00E84351" w:rsidRDefault="00E84351" w:rsidP="00BC17FE">
      <w:pPr>
        <w:pStyle w:val="Tekstpodstawowy"/>
        <w:jc w:val="right"/>
        <w:rPr>
          <w:rFonts w:ascii="Arial" w:hAnsi="Arial" w:cs="Arial"/>
          <w:bCs/>
          <w:iCs/>
          <w:sz w:val="20"/>
          <w:szCs w:val="20"/>
          <w:lang w:val="uk-UA"/>
        </w:rPr>
      </w:pPr>
      <w:proofErr w:type="spellStart"/>
      <w:r w:rsidRPr="00E84351">
        <w:rPr>
          <w:rFonts w:ascii="Arial" w:hAnsi="Arial" w:cs="Arial"/>
          <w:bCs/>
          <w:iCs/>
          <w:sz w:val="20"/>
          <w:szCs w:val="20"/>
        </w:rPr>
        <w:t>Додаток</w:t>
      </w:r>
      <w:proofErr w:type="spellEnd"/>
      <w:r w:rsidRPr="00E84351">
        <w:rPr>
          <w:rFonts w:ascii="Arial" w:hAnsi="Arial" w:cs="Arial"/>
          <w:bCs/>
          <w:iCs/>
          <w:sz w:val="20"/>
          <w:szCs w:val="20"/>
        </w:rPr>
        <w:t xml:space="preserve"> № 5 </w:t>
      </w:r>
      <w:proofErr w:type="spellStart"/>
      <w:r w:rsidRPr="00E84351">
        <w:rPr>
          <w:rFonts w:ascii="Arial" w:hAnsi="Arial" w:cs="Arial"/>
          <w:bCs/>
          <w:iCs/>
          <w:sz w:val="20"/>
          <w:szCs w:val="20"/>
        </w:rPr>
        <w:t>до</w:t>
      </w:r>
      <w:proofErr w:type="spellEnd"/>
      <w:r w:rsidRPr="00E8435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bCs/>
          <w:iCs/>
          <w:sz w:val="20"/>
          <w:szCs w:val="20"/>
        </w:rPr>
        <w:t>Регламенту</w:t>
      </w:r>
      <w:proofErr w:type="spellEnd"/>
      <w:r w:rsidRPr="00E8435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bCs/>
          <w:iCs/>
          <w:sz w:val="20"/>
          <w:szCs w:val="20"/>
        </w:rPr>
        <w:t>набору</w:t>
      </w:r>
      <w:proofErr w:type="spellEnd"/>
      <w:r w:rsidRPr="00E8435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bCs/>
          <w:iCs/>
          <w:sz w:val="20"/>
          <w:szCs w:val="20"/>
        </w:rPr>
        <w:t>та</w:t>
      </w:r>
      <w:proofErr w:type="spellEnd"/>
      <w:r w:rsidRPr="00E8435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bCs/>
          <w:iCs/>
          <w:sz w:val="20"/>
          <w:szCs w:val="20"/>
        </w:rPr>
        <w:t>участі</w:t>
      </w:r>
      <w:proofErr w:type="spellEnd"/>
      <w:r w:rsidRPr="00E84351">
        <w:rPr>
          <w:rFonts w:ascii="Arial" w:hAnsi="Arial" w:cs="Arial"/>
          <w:bCs/>
          <w:iCs/>
          <w:sz w:val="20"/>
          <w:szCs w:val="20"/>
        </w:rPr>
        <w:t xml:space="preserve"> у </w:t>
      </w:r>
      <w:proofErr w:type="spellStart"/>
      <w:r w:rsidRPr="00E84351">
        <w:rPr>
          <w:rFonts w:ascii="Arial" w:hAnsi="Arial" w:cs="Arial"/>
          <w:bCs/>
          <w:iCs/>
          <w:sz w:val="20"/>
          <w:szCs w:val="20"/>
        </w:rPr>
        <w:t>Проєкті</w:t>
      </w:r>
      <w:proofErr w:type="spellEnd"/>
      <w:r w:rsidRPr="00E84351"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42C12A75" w14:textId="5D6BD98F" w:rsidR="00BC17FE" w:rsidRPr="00E84351" w:rsidRDefault="00E84351" w:rsidP="00BC17FE">
      <w:pPr>
        <w:pStyle w:val="Tekstpodstawowy"/>
        <w:jc w:val="right"/>
        <w:rPr>
          <w:rFonts w:ascii="Arial" w:hAnsi="Arial" w:cs="Arial"/>
          <w:bCs/>
          <w:iCs/>
          <w:sz w:val="20"/>
          <w:szCs w:val="20"/>
        </w:rPr>
      </w:pPr>
      <w:proofErr w:type="spellStart"/>
      <w:r w:rsidRPr="00E84351">
        <w:rPr>
          <w:rFonts w:ascii="Arial" w:hAnsi="Arial" w:cs="Arial"/>
          <w:bCs/>
          <w:iCs/>
          <w:sz w:val="20"/>
          <w:szCs w:val="20"/>
        </w:rPr>
        <w:t>під</w:t>
      </w:r>
      <w:proofErr w:type="spellEnd"/>
      <w:r w:rsidRPr="00E8435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bCs/>
          <w:iCs/>
          <w:sz w:val="20"/>
          <w:szCs w:val="20"/>
        </w:rPr>
        <w:t>назвою</w:t>
      </w:r>
      <w:proofErr w:type="spellEnd"/>
      <w:r w:rsidRPr="00E84351">
        <w:rPr>
          <w:rFonts w:ascii="Arial" w:hAnsi="Arial" w:cs="Arial"/>
          <w:bCs/>
          <w:iCs/>
          <w:sz w:val="20"/>
          <w:szCs w:val="20"/>
        </w:rPr>
        <w:t xml:space="preserve"> "</w:t>
      </w:r>
      <w:r w:rsidRPr="00E84351">
        <w:rPr>
          <w:rFonts w:ascii="Arial" w:hAnsi="Arial" w:cs="Arial"/>
          <w:bCs/>
          <w:iCs/>
          <w:sz w:val="20"/>
          <w:szCs w:val="20"/>
          <w:lang w:val="uk-UA"/>
        </w:rPr>
        <w:t>Заклад дошкільної освіти</w:t>
      </w:r>
      <w:r w:rsidRPr="00E84351">
        <w:rPr>
          <w:rFonts w:ascii="Arial" w:hAnsi="Arial" w:cs="Arial"/>
          <w:bCs/>
          <w:iCs/>
          <w:sz w:val="20"/>
          <w:szCs w:val="20"/>
        </w:rPr>
        <w:t xml:space="preserve"> - </w:t>
      </w:r>
      <w:proofErr w:type="spellStart"/>
      <w:r w:rsidRPr="00E84351">
        <w:rPr>
          <w:rFonts w:ascii="Arial" w:hAnsi="Arial" w:cs="Arial"/>
          <w:bCs/>
          <w:iCs/>
          <w:sz w:val="20"/>
          <w:szCs w:val="20"/>
        </w:rPr>
        <w:t>місце</w:t>
      </w:r>
      <w:proofErr w:type="spellEnd"/>
      <w:r w:rsidRPr="00E8435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bCs/>
          <w:iCs/>
          <w:sz w:val="20"/>
          <w:szCs w:val="20"/>
        </w:rPr>
        <w:t>розвитку</w:t>
      </w:r>
      <w:proofErr w:type="spellEnd"/>
      <w:r w:rsidRPr="00E8435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bCs/>
          <w:iCs/>
          <w:sz w:val="20"/>
          <w:szCs w:val="20"/>
        </w:rPr>
        <w:t>компетенцій</w:t>
      </w:r>
      <w:proofErr w:type="spellEnd"/>
      <w:r w:rsidRPr="00E8435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bCs/>
          <w:iCs/>
          <w:sz w:val="20"/>
          <w:szCs w:val="20"/>
        </w:rPr>
        <w:t>завтрашнього</w:t>
      </w:r>
      <w:proofErr w:type="spellEnd"/>
      <w:r w:rsidRPr="00E8435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bCs/>
          <w:iCs/>
          <w:sz w:val="20"/>
          <w:szCs w:val="20"/>
        </w:rPr>
        <w:t>дня</w:t>
      </w:r>
      <w:proofErr w:type="spellEnd"/>
      <w:r w:rsidRPr="00E84351">
        <w:rPr>
          <w:rFonts w:ascii="Arial" w:hAnsi="Arial" w:cs="Arial"/>
          <w:bCs/>
          <w:iCs/>
          <w:sz w:val="20"/>
          <w:szCs w:val="20"/>
        </w:rPr>
        <w:t xml:space="preserve">" </w:t>
      </w:r>
      <w:r w:rsidR="005063A0" w:rsidRPr="00E84351">
        <w:rPr>
          <w:rFonts w:ascii="Arial" w:hAnsi="Arial" w:cs="Arial"/>
          <w:bCs/>
          <w:iCs/>
          <w:sz w:val="20"/>
          <w:szCs w:val="20"/>
        </w:rPr>
        <w:t>"</w:t>
      </w:r>
    </w:p>
    <w:p w14:paraId="21EDC427" w14:textId="77777777" w:rsidR="00BC17FE" w:rsidRPr="00E84351" w:rsidRDefault="00BC17FE" w:rsidP="009D2CFE">
      <w:pPr>
        <w:pStyle w:val="Tekstpodstawowy"/>
        <w:jc w:val="center"/>
        <w:rPr>
          <w:rFonts w:ascii="Arial" w:hAnsi="Arial" w:cs="Arial"/>
          <w:b/>
          <w:i/>
          <w:sz w:val="20"/>
          <w:szCs w:val="20"/>
        </w:rPr>
      </w:pPr>
    </w:p>
    <w:p w14:paraId="1ECF419C" w14:textId="77777777" w:rsidR="00BC17FE" w:rsidRPr="00E84351" w:rsidRDefault="00BC17FE" w:rsidP="009D2CFE">
      <w:pPr>
        <w:pStyle w:val="Tekstpodstawowy"/>
        <w:jc w:val="center"/>
        <w:rPr>
          <w:rFonts w:ascii="Arial" w:hAnsi="Arial" w:cs="Arial"/>
          <w:b/>
          <w:i/>
          <w:sz w:val="20"/>
          <w:szCs w:val="20"/>
        </w:rPr>
      </w:pPr>
    </w:p>
    <w:p w14:paraId="0AC67178" w14:textId="5B3CF046" w:rsidR="009D2CFE" w:rsidRPr="00E84351" w:rsidRDefault="00E84351" w:rsidP="009D2CFE">
      <w:pPr>
        <w:pStyle w:val="Tekstpodstawowy"/>
        <w:jc w:val="center"/>
        <w:rPr>
          <w:rFonts w:ascii="Arial" w:hAnsi="Arial" w:cs="Arial"/>
          <w:b/>
          <w:i/>
          <w:sz w:val="20"/>
          <w:szCs w:val="20"/>
          <w:lang w:val="uk-UA"/>
        </w:rPr>
      </w:pPr>
      <w:r w:rsidRPr="00E84351">
        <w:rPr>
          <w:rFonts w:ascii="Arial" w:hAnsi="Arial" w:cs="Arial"/>
          <w:b/>
          <w:i/>
          <w:sz w:val="20"/>
          <w:szCs w:val="20"/>
          <w:lang w:val="uk-UA"/>
        </w:rPr>
        <w:t>ІНФОРМАЦІЙНЕ ПОЛОЖЕННЯ</w:t>
      </w:r>
    </w:p>
    <w:p w14:paraId="71E5AEDD" w14:textId="77777777" w:rsidR="00E84351" w:rsidRPr="00E84351" w:rsidRDefault="00E84351" w:rsidP="00E84351">
      <w:pPr>
        <w:suppressAutoHyphens/>
        <w:spacing w:after="120" w:line="26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84351">
        <w:rPr>
          <w:rFonts w:ascii="Arial" w:eastAsia="Times New Roman" w:hAnsi="Arial" w:cs="Arial"/>
          <w:sz w:val="20"/>
          <w:szCs w:val="20"/>
        </w:rPr>
        <w:t>(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обов'язок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інформаційний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відповідно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ст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. 13 і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ст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. 14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Регламенту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Європейського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Парламенту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та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Ради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(ЄС) 2016/679)</w:t>
      </w:r>
    </w:p>
    <w:p w14:paraId="1372376B" w14:textId="77777777" w:rsidR="00E84351" w:rsidRPr="00E84351" w:rsidRDefault="00E84351" w:rsidP="00E84351">
      <w:pPr>
        <w:suppressAutoHyphens/>
        <w:spacing w:after="120" w:line="268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FC4C356" w14:textId="159AFDA0" w:rsidR="00E84351" w:rsidRPr="00E84351" w:rsidRDefault="00E84351" w:rsidP="00E84351">
      <w:pPr>
        <w:suppressAutoHyphens/>
        <w:spacing w:after="120" w:line="26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84351">
        <w:rPr>
          <w:rFonts w:ascii="Arial" w:eastAsia="Times New Roman" w:hAnsi="Arial" w:cs="Arial"/>
          <w:sz w:val="20"/>
          <w:szCs w:val="20"/>
        </w:rPr>
        <w:t xml:space="preserve">У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зв'язку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з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участю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в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Проєкті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під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назвою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"</w:t>
      </w:r>
      <w:r w:rsidRPr="00E84351">
        <w:rPr>
          <w:rFonts w:ascii="Arial" w:eastAsia="Times New Roman" w:hAnsi="Arial" w:cs="Arial"/>
          <w:sz w:val="20"/>
          <w:szCs w:val="20"/>
          <w:lang w:val="uk-UA"/>
        </w:rPr>
        <w:t>Заклад</w:t>
      </w:r>
      <w:r w:rsidR="00F537BB">
        <w:rPr>
          <w:rFonts w:ascii="Arial" w:eastAsia="Times New Roman" w:hAnsi="Arial" w:cs="Arial"/>
          <w:sz w:val="20"/>
          <w:szCs w:val="20"/>
          <w:lang w:val="uk-UA"/>
        </w:rPr>
        <w:t xml:space="preserve"> дошкільної освіти</w:t>
      </w:r>
      <w:r w:rsidRPr="00E84351">
        <w:rPr>
          <w:rFonts w:ascii="Arial" w:eastAsia="Times New Roman" w:hAnsi="Arial" w:cs="Arial"/>
          <w:sz w:val="20"/>
          <w:szCs w:val="20"/>
          <w:lang w:val="uk-UA"/>
        </w:rPr>
        <w:t xml:space="preserve"> </w:t>
      </w:r>
      <w:r w:rsidRPr="00E84351">
        <w:rPr>
          <w:rFonts w:ascii="Arial" w:eastAsia="Times New Roman" w:hAnsi="Arial" w:cs="Arial"/>
          <w:sz w:val="20"/>
          <w:szCs w:val="20"/>
        </w:rPr>
        <w:t xml:space="preserve"> -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місце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розвитку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компетенцій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завтрашнього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дня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>"</w:t>
      </w:r>
      <w:r w:rsidR="00F537BB">
        <w:rPr>
          <w:rFonts w:ascii="Arial" w:eastAsia="Times New Roman" w:hAnsi="Arial" w:cs="Arial"/>
          <w:sz w:val="20"/>
          <w:szCs w:val="20"/>
          <w:lang w:val="uk-UA"/>
        </w:rPr>
        <w:t xml:space="preserve"> -</w:t>
      </w:r>
      <w:r w:rsidRPr="00E84351">
        <w:rPr>
          <w:rFonts w:ascii="Arial" w:eastAsia="Times New Roman" w:hAnsi="Arial" w:cs="Arial"/>
          <w:sz w:val="20"/>
          <w:szCs w:val="20"/>
        </w:rPr>
        <w:t xml:space="preserve"> я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приймаю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уваги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що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>:</w:t>
      </w:r>
    </w:p>
    <w:p w14:paraId="53EF3930" w14:textId="77777777" w:rsidR="0015404C" w:rsidRPr="0015404C" w:rsidRDefault="00E84351" w:rsidP="0015404C">
      <w:pPr>
        <w:suppressAutoHyphens/>
        <w:spacing w:line="26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84351">
        <w:rPr>
          <w:rFonts w:ascii="Arial" w:eastAsia="Times New Roman" w:hAnsi="Arial" w:cs="Arial"/>
          <w:sz w:val="20"/>
          <w:szCs w:val="20"/>
        </w:rPr>
        <w:t xml:space="preserve">1.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Адміністратором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моїх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особистих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даних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є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Бенефіціар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тобто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r w:rsidR="0015404C" w:rsidRPr="0015404C">
        <w:rPr>
          <w:rFonts w:ascii="Arial" w:eastAsia="Times New Roman" w:hAnsi="Arial" w:cs="Arial"/>
          <w:sz w:val="20"/>
          <w:szCs w:val="20"/>
        </w:rPr>
        <w:t>Towarzystwo Przyjaciół Dzieci</w:t>
      </w:r>
    </w:p>
    <w:p w14:paraId="1B71BD35" w14:textId="77777777" w:rsidR="0015404C" w:rsidRPr="0015404C" w:rsidRDefault="0015404C" w:rsidP="0015404C">
      <w:pPr>
        <w:suppressAutoHyphens/>
        <w:spacing w:line="26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404C">
        <w:rPr>
          <w:rFonts w:ascii="Arial" w:eastAsia="Times New Roman" w:hAnsi="Arial" w:cs="Arial"/>
          <w:sz w:val="20"/>
          <w:szCs w:val="20"/>
        </w:rPr>
        <w:t xml:space="preserve">Zachodniopomorski Oddział </w:t>
      </w:r>
      <w:proofErr w:type="spellStart"/>
      <w:r w:rsidRPr="0015404C">
        <w:rPr>
          <w:rFonts w:ascii="Arial" w:eastAsia="Times New Roman" w:hAnsi="Arial" w:cs="Arial"/>
          <w:sz w:val="20"/>
          <w:szCs w:val="20"/>
        </w:rPr>
        <w:t>Refionalny</w:t>
      </w:r>
      <w:proofErr w:type="spellEnd"/>
      <w:r w:rsidRPr="0015404C">
        <w:rPr>
          <w:rFonts w:ascii="Arial" w:eastAsia="Times New Roman" w:hAnsi="Arial" w:cs="Arial"/>
          <w:sz w:val="20"/>
          <w:szCs w:val="20"/>
        </w:rPr>
        <w:t xml:space="preserve"> w Szczecinie, Al. Papieża Jana Pawła II 42/U9, 70- 415</w:t>
      </w:r>
    </w:p>
    <w:p w14:paraId="5A868E4F" w14:textId="4F4AB77B" w:rsidR="00E84351" w:rsidRPr="00E84351" w:rsidRDefault="0015404C" w:rsidP="0015404C">
      <w:pPr>
        <w:suppressAutoHyphens/>
        <w:spacing w:line="26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404C">
        <w:rPr>
          <w:rFonts w:ascii="Arial" w:eastAsia="Times New Roman" w:hAnsi="Arial" w:cs="Arial"/>
          <w:sz w:val="20"/>
          <w:szCs w:val="20"/>
        </w:rPr>
        <w:t>Szczecin</w:t>
      </w:r>
      <w:r w:rsidR="00E84351" w:rsidRPr="00E84351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далі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іменований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як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Адміністратор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). З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адміністратором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можна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зв'язатися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поштою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адресою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: </w:t>
      </w:r>
      <w:r w:rsidRPr="0015404C">
        <w:rPr>
          <w:rFonts w:ascii="Arial" w:eastAsia="Times New Roman" w:hAnsi="Arial" w:cs="Arial"/>
          <w:sz w:val="20"/>
          <w:szCs w:val="20"/>
        </w:rPr>
        <w:t>Al. Papieża Jana Pawła II 42/U9, 70- 415 Szczecin</w:t>
      </w:r>
      <w:r w:rsidR="00E84351"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телефоном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691-474-797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або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через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електронну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пошту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: zarzad@tpd.szczecin.pl,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який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надає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особисті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дані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іншим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адміністраторам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даних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відповідно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законодавства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зокрема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основі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законодавства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про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виконання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програми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саме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Інституту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що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управляє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програмою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Європейські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фонди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для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Західного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Помор'я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2021-2027,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тобто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Управлінню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Західнопоморського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воєводства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Інституту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що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виконує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функції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посередника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програми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Європейські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фонди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для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Західного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Помор'я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2021-2027,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тобто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Воєводському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управлінню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праці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в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Щецині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Координуючому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інституту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Угоди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про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партнерство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тобто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Міністру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відповідальному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регіональний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розвиток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також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сторонам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які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дорученням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Бенефіціара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беруть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участь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реалізації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Проєкту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-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суб'єктам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які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братимуть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участь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реалізації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проєкту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основі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договору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про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передачу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84351" w:rsidRPr="00E84351">
        <w:rPr>
          <w:rFonts w:ascii="Arial" w:eastAsia="Times New Roman" w:hAnsi="Arial" w:cs="Arial"/>
          <w:sz w:val="20"/>
          <w:szCs w:val="20"/>
        </w:rPr>
        <w:t>даних</w:t>
      </w:r>
      <w:proofErr w:type="spellEnd"/>
      <w:r w:rsidR="00E84351" w:rsidRPr="00E84351">
        <w:rPr>
          <w:rFonts w:ascii="Arial" w:eastAsia="Times New Roman" w:hAnsi="Arial" w:cs="Arial"/>
          <w:sz w:val="20"/>
          <w:szCs w:val="20"/>
        </w:rPr>
        <w:t>.</w:t>
      </w:r>
    </w:p>
    <w:p w14:paraId="770E6541" w14:textId="77777777" w:rsidR="00E84351" w:rsidRPr="00E84351" w:rsidRDefault="00E84351" w:rsidP="00E84351">
      <w:pPr>
        <w:suppressAutoHyphens/>
        <w:spacing w:after="120" w:line="26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84351">
        <w:rPr>
          <w:rFonts w:ascii="Arial" w:eastAsia="Times New Roman" w:hAnsi="Arial" w:cs="Arial"/>
          <w:sz w:val="20"/>
          <w:szCs w:val="20"/>
        </w:rPr>
        <w:t xml:space="preserve">2.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Мої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особисті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дані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можуть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бути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передані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суб'єктам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які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проводять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оцінювальні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дослідження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замовлення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Інституту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що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управляє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Інституту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посередника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або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Бенефіціара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Мої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особисті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дані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можуть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також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бути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довірені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спеціалізованим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компаніям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які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дорученням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Інституту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що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управляє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Інституту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посередника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та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Бенефіціара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здійснюють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контроль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і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аудит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в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рамках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FEPZ 2021-2027. У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разі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ведення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кореспонденції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дані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будуть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передані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суб'єктам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які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надають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поштові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послуги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також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сторонам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і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іншим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учасникам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адміністративних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процедур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>.</w:t>
      </w:r>
    </w:p>
    <w:p w14:paraId="7E4F78C7" w14:textId="77777777" w:rsidR="00E84351" w:rsidRPr="00E84351" w:rsidRDefault="00E84351" w:rsidP="00E84351">
      <w:pPr>
        <w:suppressAutoHyphens/>
        <w:spacing w:after="120" w:line="26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84351">
        <w:rPr>
          <w:rFonts w:ascii="Arial" w:eastAsia="Times New Roman" w:hAnsi="Arial" w:cs="Arial"/>
          <w:sz w:val="20"/>
          <w:szCs w:val="20"/>
        </w:rPr>
        <w:t xml:space="preserve">3.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Обробка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моїх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особистих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даних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є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законною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і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відповідає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умовам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зазначеним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ст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. 6 ч. 1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літери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а і с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та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ст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. 9 ч. 2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літери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а і г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Регламенту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Європейського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Парламенту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та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Ради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(ЄС) 2016/679 (GDPR) -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особисті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дані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є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необхідними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для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реалізації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Програми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Європейські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фонди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для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Західного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Помор'я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2021-2027 (FEPZ)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основі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>:</w:t>
      </w:r>
    </w:p>
    <w:p w14:paraId="49D96866" w14:textId="047F622A" w:rsidR="00E84351" w:rsidRPr="00E84351" w:rsidRDefault="00E84351" w:rsidP="00E84351">
      <w:pPr>
        <w:suppressAutoHyphens/>
        <w:spacing w:after="120" w:line="26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84351">
        <w:rPr>
          <w:rFonts w:ascii="Arial" w:eastAsia="Times New Roman" w:hAnsi="Arial" w:cs="Arial"/>
          <w:sz w:val="20"/>
          <w:szCs w:val="20"/>
        </w:rPr>
        <w:t xml:space="preserve">   a)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Регламенту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Європейського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Парламенту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і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Ради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(ЄС) 2021/1060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від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24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червня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2021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що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встановлює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загальні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положення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для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Європейського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фонду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регіонального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розвитку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Європейського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соціального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фонду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r w:rsidR="00646A20">
        <w:rPr>
          <w:rFonts w:ascii="Arial" w:eastAsia="Times New Roman" w:hAnsi="Arial" w:cs="Arial"/>
          <w:sz w:val="20"/>
          <w:szCs w:val="20"/>
          <w:lang w:val="uk-UA"/>
        </w:rPr>
        <w:t>«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Плюс</w:t>
      </w:r>
      <w:proofErr w:type="spellEnd"/>
      <w:r w:rsidR="00646A20">
        <w:rPr>
          <w:rFonts w:ascii="Arial" w:eastAsia="Times New Roman" w:hAnsi="Arial" w:cs="Arial"/>
          <w:sz w:val="20"/>
          <w:szCs w:val="20"/>
          <w:lang w:val="uk-UA"/>
        </w:rPr>
        <w:t>»</w:t>
      </w:r>
      <w:r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Фонду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згуртованості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Фонду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справедливої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трансформації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та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Європейського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морського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риболовецького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та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аквакультурного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фонду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також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фінансові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правила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для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цих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фондів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та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для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Фонду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притулку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міграції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та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інтеграції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Фонду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внутрішньої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безпеки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та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Інструменту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фінансової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підтримки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для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управління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кордонами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та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візової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політики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>;</w:t>
      </w:r>
    </w:p>
    <w:p w14:paraId="3486DF81" w14:textId="37A2396D" w:rsidR="00E84351" w:rsidRPr="00E84351" w:rsidRDefault="00E84351" w:rsidP="00E84351">
      <w:pPr>
        <w:suppressAutoHyphens/>
        <w:spacing w:after="120" w:line="26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84351">
        <w:rPr>
          <w:rFonts w:ascii="Arial" w:eastAsia="Times New Roman" w:hAnsi="Arial" w:cs="Arial"/>
          <w:sz w:val="20"/>
          <w:szCs w:val="20"/>
        </w:rPr>
        <w:t xml:space="preserve">   b)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Регламенту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Європейського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Парламенту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і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Ради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(ЄС) 2021/1057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від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24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червня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2021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що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встановлює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Європейський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соціальний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фонд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r w:rsidR="00646A20">
        <w:rPr>
          <w:rFonts w:ascii="Arial" w:eastAsia="Times New Roman" w:hAnsi="Arial" w:cs="Arial"/>
          <w:sz w:val="20"/>
          <w:szCs w:val="20"/>
          <w:lang w:val="uk-UA"/>
        </w:rPr>
        <w:t>«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Плюс</w:t>
      </w:r>
      <w:proofErr w:type="spellEnd"/>
      <w:r w:rsidR="00646A20">
        <w:rPr>
          <w:rFonts w:ascii="Arial" w:eastAsia="Times New Roman" w:hAnsi="Arial" w:cs="Arial"/>
          <w:sz w:val="20"/>
          <w:szCs w:val="20"/>
          <w:lang w:val="uk-UA"/>
        </w:rPr>
        <w:t>»</w:t>
      </w:r>
      <w:r w:rsidRPr="00E84351">
        <w:rPr>
          <w:rFonts w:ascii="Arial" w:eastAsia="Times New Roman" w:hAnsi="Arial" w:cs="Arial"/>
          <w:sz w:val="20"/>
          <w:szCs w:val="20"/>
        </w:rPr>
        <w:t xml:space="preserve"> (ESF+)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та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скасовує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регламент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(ЄС) № 1296/2013;</w:t>
      </w:r>
    </w:p>
    <w:p w14:paraId="35393886" w14:textId="77777777" w:rsidR="00E84351" w:rsidRPr="00E84351" w:rsidRDefault="00E84351" w:rsidP="00E84351">
      <w:pPr>
        <w:suppressAutoHyphens/>
        <w:spacing w:after="120" w:line="26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84351">
        <w:rPr>
          <w:rFonts w:ascii="Arial" w:eastAsia="Times New Roman" w:hAnsi="Arial" w:cs="Arial"/>
          <w:sz w:val="20"/>
          <w:szCs w:val="20"/>
        </w:rPr>
        <w:t xml:space="preserve">   c)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Закону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від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28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квітня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2022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про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принципи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реалізації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завдань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фінансованих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з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європейських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коштів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фінансовій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перспективі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2021–2027 (Dz.U. 2022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поз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. 1079 з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под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змінами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>);</w:t>
      </w:r>
    </w:p>
    <w:p w14:paraId="6F3A2C4B" w14:textId="2FEA6F8D" w:rsidR="00E84351" w:rsidRPr="00E84351" w:rsidRDefault="00E84351" w:rsidP="00E84351">
      <w:pPr>
        <w:suppressAutoHyphens/>
        <w:spacing w:after="120" w:line="26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84351">
        <w:rPr>
          <w:rFonts w:ascii="Arial" w:eastAsia="Times New Roman" w:hAnsi="Arial" w:cs="Arial"/>
          <w:sz w:val="20"/>
          <w:szCs w:val="20"/>
        </w:rPr>
        <w:t xml:space="preserve">4.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Мої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особисті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дані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будуть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оброблятися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виключно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з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метою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реалізації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Проєкту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під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назвою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"</w:t>
      </w:r>
      <w:r w:rsidR="00F537BB">
        <w:rPr>
          <w:rFonts w:ascii="Arial" w:eastAsia="Times New Roman" w:hAnsi="Arial" w:cs="Arial"/>
          <w:sz w:val="20"/>
          <w:szCs w:val="20"/>
          <w:lang w:val="uk-UA"/>
        </w:rPr>
        <w:t>Заклад дошкільної освіти</w:t>
      </w:r>
      <w:r w:rsidRPr="00E84351">
        <w:rPr>
          <w:rFonts w:ascii="Arial" w:eastAsia="Times New Roman" w:hAnsi="Arial" w:cs="Arial"/>
          <w:sz w:val="20"/>
          <w:szCs w:val="20"/>
        </w:rPr>
        <w:t xml:space="preserve"> -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місце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розвитку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компетенцій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завтрашнього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дня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",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зокрема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для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підтвердження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правомірності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витрат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надання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підтримки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моніторингу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оцінки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розрахунку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проєкту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збереження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сталості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проєкту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контролю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аудиту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та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звітності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також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для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інформаційно-промоційних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заходів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в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рамках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FEPZ 2021-2027.</w:t>
      </w:r>
    </w:p>
    <w:p w14:paraId="554A2A3E" w14:textId="3614E54E" w:rsidR="00CD7F79" w:rsidRPr="00E84351" w:rsidRDefault="00E84351" w:rsidP="00E84351">
      <w:pPr>
        <w:suppressAutoHyphens/>
        <w:spacing w:after="120" w:line="268" w:lineRule="auto"/>
        <w:jc w:val="both"/>
        <w:rPr>
          <w:rFonts w:ascii="Arial" w:hAnsi="Arial" w:cs="Arial"/>
          <w:sz w:val="20"/>
          <w:szCs w:val="20"/>
        </w:rPr>
      </w:pPr>
      <w:r w:rsidRPr="00E84351">
        <w:rPr>
          <w:rFonts w:ascii="Arial" w:eastAsia="Times New Roman" w:hAnsi="Arial" w:cs="Arial"/>
          <w:sz w:val="20"/>
          <w:szCs w:val="20"/>
        </w:rPr>
        <w:lastRenderedPageBreak/>
        <w:t xml:space="preserve">5.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Обсяг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моїх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особистих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даних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які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обробляти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Адміністратор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визначається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ст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. 87 ч. 2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та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ч.</w:t>
      </w:r>
      <w:r w:rsidR="00F537BB">
        <w:rPr>
          <w:rFonts w:ascii="Arial" w:eastAsia="Times New Roman" w:hAnsi="Arial" w:cs="Arial"/>
          <w:sz w:val="20"/>
          <w:szCs w:val="20"/>
          <w:lang w:val="uk-UA"/>
        </w:rPr>
        <w:t> </w:t>
      </w:r>
      <w:r w:rsidRPr="00E84351">
        <w:rPr>
          <w:rFonts w:ascii="Arial" w:eastAsia="Times New Roman" w:hAnsi="Arial" w:cs="Arial"/>
          <w:sz w:val="20"/>
          <w:szCs w:val="20"/>
        </w:rPr>
        <w:t xml:space="preserve">3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Закону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від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28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квітня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2022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про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принципи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реалізації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завдань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фінансованих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з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європейських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коштів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фінансовій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eastAsia="Times New Roman" w:hAnsi="Arial" w:cs="Arial"/>
          <w:sz w:val="20"/>
          <w:szCs w:val="20"/>
        </w:rPr>
        <w:t>перспективі</w:t>
      </w:r>
      <w:proofErr w:type="spellEnd"/>
      <w:r w:rsidRPr="00E84351">
        <w:rPr>
          <w:rFonts w:ascii="Arial" w:eastAsia="Times New Roman" w:hAnsi="Arial" w:cs="Arial"/>
          <w:sz w:val="20"/>
          <w:szCs w:val="20"/>
        </w:rPr>
        <w:t xml:space="preserve"> 2021-2027.</w:t>
      </w:r>
    </w:p>
    <w:p w14:paraId="155CBBF6" w14:textId="77777777" w:rsidR="00E84351" w:rsidRPr="00E84351" w:rsidRDefault="00E84351" w:rsidP="00F537BB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Додатково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,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протягом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4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тижнів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після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завершення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участі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в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проєкті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я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надам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бенефіціару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дані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про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мою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ситуацію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відповідно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до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обсягу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даних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,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визначених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у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Вказівках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щодо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моніторингу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(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так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звані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спільні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індикатори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прямого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результату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).</w:t>
      </w:r>
    </w:p>
    <w:p w14:paraId="21A39354" w14:textId="77777777" w:rsidR="00E84351" w:rsidRPr="00E84351" w:rsidRDefault="00E84351" w:rsidP="00F537BB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До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моменту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завершення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підтримки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я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не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братиму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участі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в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іншому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проєкті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соціально-професійної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активації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,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фінансованому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з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коштів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EFS+.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Також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я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не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беру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участі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в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даний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час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в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іншому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проєкті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соціально-професійної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активації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,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фінансованому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з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коштів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EFS+.</w:t>
      </w:r>
    </w:p>
    <w:p w14:paraId="1B57B185" w14:textId="77777777" w:rsidR="00E84351" w:rsidRPr="00E84351" w:rsidRDefault="00E84351" w:rsidP="00F537BB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Мої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особисті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дані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не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будуть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підлягати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автоматизованому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прийняттю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рішень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.</w:t>
      </w:r>
    </w:p>
    <w:p w14:paraId="0E41F10B" w14:textId="77777777" w:rsidR="00E84351" w:rsidRPr="00E84351" w:rsidRDefault="00E84351" w:rsidP="00F537BB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Мої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особисті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дані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будуть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зберігатися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до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моменту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розрахунку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FEPZ 2021-2027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та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завершення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архівування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документації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.</w:t>
      </w:r>
    </w:p>
    <w:p w14:paraId="12C8EF8B" w14:textId="77777777" w:rsidR="00E84351" w:rsidRPr="00E84351" w:rsidRDefault="00E84351" w:rsidP="00F537BB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Щодо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питань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,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пов'язаних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з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моїми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даними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, я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можу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зв'язатися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з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відповідним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Інспектором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захисту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даних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за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наступними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електронними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адресами</w:t>
      </w:r>
      <w:proofErr w:type="spellEnd"/>
      <w:r w:rsidRPr="00E84351">
        <w:rPr>
          <w:rStyle w:val="Pogrubienie"/>
          <w:rFonts w:ascii="Arial" w:hAnsi="Arial" w:cs="Arial"/>
          <w:b w:val="0"/>
          <w:bCs w:val="0"/>
          <w:sz w:val="20"/>
          <w:szCs w:val="20"/>
        </w:rPr>
        <w:t>:</w:t>
      </w:r>
    </w:p>
    <w:p w14:paraId="0F695B6A" w14:textId="77777777" w:rsidR="009D2CFE" w:rsidRPr="00E84351" w:rsidRDefault="00000000" w:rsidP="00DB4205">
      <w:pPr>
        <w:pStyle w:val="Bezodstpw"/>
        <w:numPr>
          <w:ilvl w:val="0"/>
          <w:numId w:val="3"/>
        </w:numPr>
        <w:tabs>
          <w:tab w:val="clear" w:pos="360"/>
          <w:tab w:val="num" w:pos="502"/>
        </w:tabs>
        <w:spacing w:line="268" w:lineRule="auto"/>
        <w:ind w:left="709" w:hanging="217"/>
        <w:jc w:val="both"/>
        <w:rPr>
          <w:rFonts w:ascii="Arial" w:hAnsi="Arial" w:cs="Arial"/>
          <w:sz w:val="20"/>
          <w:szCs w:val="20"/>
          <w:lang w:eastAsia="pl-PL"/>
        </w:rPr>
      </w:pPr>
      <w:hyperlink r:id="rId7" w:history="1">
        <w:r w:rsidR="009D2CFE" w:rsidRPr="00E84351">
          <w:rPr>
            <w:rStyle w:val="Hipercze"/>
            <w:rFonts w:ascii="Arial" w:hAnsi="Arial" w:cs="Arial"/>
            <w:sz w:val="20"/>
            <w:szCs w:val="20"/>
            <w:lang w:eastAsia="pl-PL"/>
          </w:rPr>
          <w:t>iod@mfipr.gov.pl</w:t>
        </w:r>
      </w:hyperlink>
      <w:r w:rsidR="009D2CFE" w:rsidRPr="00E84351">
        <w:rPr>
          <w:rFonts w:ascii="Arial" w:hAnsi="Arial" w:cs="Arial"/>
          <w:sz w:val="20"/>
          <w:szCs w:val="20"/>
          <w:lang w:eastAsia="pl-PL"/>
        </w:rPr>
        <w:t>;</w:t>
      </w:r>
    </w:p>
    <w:p w14:paraId="57E4A97A" w14:textId="77777777" w:rsidR="009D2CFE" w:rsidRPr="00E84351" w:rsidRDefault="00000000" w:rsidP="00DB4205">
      <w:pPr>
        <w:pStyle w:val="Bezodstpw"/>
        <w:numPr>
          <w:ilvl w:val="0"/>
          <w:numId w:val="3"/>
        </w:numPr>
        <w:tabs>
          <w:tab w:val="clear" w:pos="360"/>
          <w:tab w:val="num" w:pos="502"/>
        </w:tabs>
        <w:spacing w:line="268" w:lineRule="auto"/>
        <w:ind w:left="709" w:hanging="217"/>
        <w:jc w:val="both"/>
        <w:rPr>
          <w:rFonts w:ascii="Arial" w:hAnsi="Arial" w:cs="Arial"/>
          <w:sz w:val="20"/>
          <w:szCs w:val="20"/>
          <w:lang w:eastAsia="pl-PL"/>
        </w:rPr>
      </w:pPr>
      <w:hyperlink r:id="rId8" w:history="1">
        <w:r w:rsidR="009D2CFE" w:rsidRPr="00E84351">
          <w:rPr>
            <w:rStyle w:val="Hipercze"/>
            <w:rFonts w:ascii="Arial" w:hAnsi="Arial" w:cs="Arial"/>
            <w:sz w:val="20"/>
            <w:szCs w:val="20"/>
          </w:rPr>
          <w:t>iod@wup.pl</w:t>
        </w:r>
      </w:hyperlink>
      <w:r w:rsidR="009D2CFE" w:rsidRPr="00E8435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6F4C9C78" w14:textId="41B781B2" w:rsidR="00E84351" w:rsidRPr="00E84351" w:rsidRDefault="00000000" w:rsidP="00E84351">
      <w:pPr>
        <w:pStyle w:val="Bezodstpw"/>
        <w:numPr>
          <w:ilvl w:val="0"/>
          <w:numId w:val="3"/>
        </w:numPr>
        <w:tabs>
          <w:tab w:val="clear" w:pos="360"/>
          <w:tab w:val="num" w:pos="502"/>
        </w:tabs>
        <w:spacing w:line="268" w:lineRule="auto"/>
        <w:ind w:left="709" w:hanging="217"/>
        <w:jc w:val="both"/>
        <w:rPr>
          <w:rFonts w:ascii="Arial" w:hAnsi="Arial" w:cs="Arial"/>
          <w:sz w:val="20"/>
          <w:szCs w:val="20"/>
          <w:lang w:eastAsia="pl-PL"/>
        </w:rPr>
      </w:pPr>
      <w:hyperlink r:id="rId9" w:history="1">
        <w:r w:rsidR="00651BE0" w:rsidRPr="00E84351">
          <w:rPr>
            <w:rStyle w:val="Hipercze"/>
            <w:rFonts w:ascii="Arial" w:hAnsi="Arial" w:cs="Arial"/>
            <w:sz w:val="20"/>
            <w:szCs w:val="20"/>
          </w:rPr>
          <w:t>iod@tpd.szczecin.pl</w:t>
        </w:r>
      </w:hyperlink>
      <w:r w:rsidR="00651BE0" w:rsidRPr="00E84351">
        <w:rPr>
          <w:rFonts w:ascii="Arial" w:hAnsi="Arial" w:cs="Arial"/>
          <w:sz w:val="20"/>
          <w:szCs w:val="20"/>
        </w:rPr>
        <w:t>, rodo@tpd.szczecin.pl</w:t>
      </w:r>
    </w:p>
    <w:p w14:paraId="7A46A175" w14:textId="77777777" w:rsidR="009D2CFE" w:rsidRPr="00E84351" w:rsidRDefault="009D2CFE" w:rsidP="00DB4205">
      <w:pPr>
        <w:pStyle w:val="Bezodstpw"/>
        <w:spacing w:line="268" w:lineRule="auto"/>
        <w:ind w:left="709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83E96D2" w14:textId="79E7B9C3" w:rsidR="00E84351" w:rsidRPr="00E84351" w:rsidRDefault="00E84351" w:rsidP="00F537BB">
      <w:pPr>
        <w:pStyle w:val="Akapitzlist"/>
        <w:numPr>
          <w:ilvl w:val="0"/>
          <w:numId w:val="4"/>
        </w:numPr>
        <w:suppressAutoHyphens/>
        <w:spacing w:after="120" w:line="268" w:lineRule="auto"/>
        <w:jc w:val="both"/>
        <w:rPr>
          <w:rFonts w:ascii="Arial" w:hAnsi="Arial" w:cs="Arial"/>
          <w:sz w:val="20"/>
          <w:szCs w:val="20"/>
        </w:rPr>
      </w:pPr>
      <w:r w:rsidRPr="00E84351">
        <w:rPr>
          <w:rFonts w:ascii="Arial" w:hAnsi="Arial" w:cs="Arial"/>
          <w:sz w:val="20"/>
          <w:szCs w:val="20"/>
        </w:rPr>
        <w:t xml:space="preserve"> Я </w:t>
      </w:r>
      <w:proofErr w:type="spellStart"/>
      <w:r w:rsidRPr="00E84351">
        <w:rPr>
          <w:rFonts w:ascii="Arial" w:hAnsi="Arial" w:cs="Arial"/>
          <w:sz w:val="20"/>
          <w:szCs w:val="20"/>
        </w:rPr>
        <w:t>маю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право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подати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скаргу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до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наглядового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органу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84351">
        <w:rPr>
          <w:rFonts w:ascii="Arial" w:hAnsi="Arial" w:cs="Arial"/>
          <w:sz w:val="20"/>
          <w:szCs w:val="20"/>
        </w:rPr>
        <w:t>яким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є </w:t>
      </w:r>
      <w:proofErr w:type="spellStart"/>
      <w:r w:rsidRPr="00E84351">
        <w:rPr>
          <w:rFonts w:ascii="Arial" w:hAnsi="Arial" w:cs="Arial"/>
          <w:sz w:val="20"/>
          <w:szCs w:val="20"/>
        </w:rPr>
        <w:t>Президент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Управління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захисту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особистих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даних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84351">
        <w:rPr>
          <w:rFonts w:ascii="Arial" w:hAnsi="Arial" w:cs="Arial"/>
          <w:sz w:val="20"/>
          <w:szCs w:val="20"/>
        </w:rPr>
        <w:t>розташованого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за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адресою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15404C">
        <w:rPr>
          <w:rFonts w:ascii="Arial" w:hAnsi="Arial" w:cs="Arial"/>
          <w:sz w:val="20"/>
          <w:szCs w:val="20"/>
        </w:rPr>
        <w:t>ul.</w:t>
      </w:r>
      <w:r w:rsidR="0015404C" w:rsidRPr="0015404C">
        <w:rPr>
          <w:rFonts w:ascii="Arial" w:hAnsi="Arial" w:cs="Arial"/>
          <w:sz w:val="20"/>
          <w:szCs w:val="20"/>
        </w:rPr>
        <w:t>Stawki</w:t>
      </w:r>
      <w:proofErr w:type="spellEnd"/>
      <w:r w:rsidR="0015404C" w:rsidRPr="0015404C">
        <w:rPr>
          <w:rFonts w:ascii="Arial" w:hAnsi="Arial" w:cs="Arial"/>
          <w:sz w:val="20"/>
          <w:szCs w:val="20"/>
        </w:rPr>
        <w:t xml:space="preserve"> 2A, Warszawa 00-193</w:t>
      </w:r>
      <w:r w:rsidRPr="00E84351">
        <w:rPr>
          <w:rFonts w:ascii="Arial" w:hAnsi="Arial" w:cs="Arial"/>
          <w:sz w:val="20"/>
          <w:szCs w:val="20"/>
        </w:rPr>
        <w:t>.</w:t>
      </w:r>
    </w:p>
    <w:p w14:paraId="203393BA" w14:textId="77777777" w:rsidR="00E84351" w:rsidRPr="00E84351" w:rsidRDefault="00E84351" w:rsidP="00F537BB">
      <w:pPr>
        <w:pStyle w:val="Akapitzlist"/>
        <w:numPr>
          <w:ilvl w:val="0"/>
          <w:numId w:val="4"/>
        </w:numPr>
        <w:suppressAutoHyphens/>
        <w:spacing w:after="120" w:line="268" w:lineRule="auto"/>
        <w:jc w:val="both"/>
        <w:rPr>
          <w:rFonts w:ascii="Arial" w:hAnsi="Arial" w:cs="Arial"/>
          <w:sz w:val="20"/>
          <w:szCs w:val="20"/>
        </w:rPr>
      </w:pPr>
      <w:r w:rsidRPr="00E84351">
        <w:rPr>
          <w:rFonts w:ascii="Arial" w:hAnsi="Arial" w:cs="Arial"/>
          <w:sz w:val="20"/>
          <w:szCs w:val="20"/>
        </w:rPr>
        <w:t xml:space="preserve">Я </w:t>
      </w:r>
      <w:proofErr w:type="spellStart"/>
      <w:r w:rsidRPr="00E84351">
        <w:rPr>
          <w:rFonts w:ascii="Arial" w:hAnsi="Arial" w:cs="Arial"/>
          <w:sz w:val="20"/>
          <w:szCs w:val="20"/>
        </w:rPr>
        <w:t>маю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право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на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доступ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до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своїх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особистих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даних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та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право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на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їх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виправлення</w:t>
      </w:r>
      <w:proofErr w:type="spellEnd"/>
      <w:r w:rsidRPr="00E84351">
        <w:rPr>
          <w:rFonts w:ascii="Arial" w:hAnsi="Arial" w:cs="Arial"/>
          <w:sz w:val="20"/>
          <w:szCs w:val="20"/>
        </w:rPr>
        <w:t>.</w:t>
      </w:r>
    </w:p>
    <w:p w14:paraId="530EB863" w14:textId="77777777" w:rsidR="00E84351" w:rsidRPr="00E84351" w:rsidRDefault="00E84351" w:rsidP="00F537BB">
      <w:pPr>
        <w:pStyle w:val="Akapitzlist"/>
        <w:numPr>
          <w:ilvl w:val="0"/>
          <w:numId w:val="4"/>
        </w:numPr>
        <w:suppressAutoHyphens/>
        <w:spacing w:after="120" w:line="268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84351">
        <w:rPr>
          <w:rFonts w:ascii="Arial" w:hAnsi="Arial" w:cs="Arial"/>
          <w:sz w:val="20"/>
          <w:szCs w:val="20"/>
        </w:rPr>
        <w:t>Мені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належить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право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на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видалення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даних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84351">
        <w:rPr>
          <w:rFonts w:ascii="Arial" w:hAnsi="Arial" w:cs="Arial"/>
          <w:sz w:val="20"/>
          <w:szCs w:val="20"/>
        </w:rPr>
        <w:t>обмеження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їх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обробки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84351">
        <w:rPr>
          <w:rFonts w:ascii="Arial" w:hAnsi="Arial" w:cs="Arial"/>
          <w:sz w:val="20"/>
          <w:szCs w:val="20"/>
        </w:rPr>
        <w:t>право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на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перенесення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даних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, а </w:t>
      </w:r>
      <w:proofErr w:type="spellStart"/>
      <w:r w:rsidRPr="00E84351">
        <w:rPr>
          <w:rFonts w:ascii="Arial" w:hAnsi="Arial" w:cs="Arial"/>
          <w:sz w:val="20"/>
          <w:szCs w:val="20"/>
        </w:rPr>
        <w:t>також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право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на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заперечення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84351">
        <w:rPr>
          <w:rFonts w:ascii="Arial" w:hAnsi="Arial" w:cs="Arial"/>
          <w:sz w:val="20"/>
          <w:szCs w:val="20"/>
        </w:rPr>
        <w:t>за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умови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84351">
        <w:rPr>
          <w:rFonts w:ascii="Arial" w:hAnsi="Arial" w:cs="Arial"/>
          <w:sz w:val="20"/>
          <w:szCs w:val="20"/>
        </w:rPr>
        <w:t>що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ці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дані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більше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не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є </w:t>
      </w:r>
      <w:proofErr w:type="spellStart"/>
      <w:r w:rsidRPr="00E84351">
        <w:rPr>
          <w:rFonts w:ascii="Arial" w:hAnsi="Arial" w:cs="Arial"/>
          <w:sz w:val="20"/>
          <w:szCs w:val="20"/>
        </w:rPr>
        <w:t>необхідними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для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цілей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84351">
        <w:rPr>
          <w:rFonts w:ascii="Arial" w:hAnsi="Arial" w:cs="Arial"/>
          <w:sz w:val="20"/>
          <w:szCs w:val="20"/>
        </w:rPr>
        <w:t>для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яких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вони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були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зібрані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, і </w:t>
      </w:r>
      <w:proofErr w:type="spellStart"/>
      <w:r w:rsidRPr="00E84351">
        <w:rPr>
          <w:rFonts w:ascii="Arial" w:hAnsi="Arial" w:cs="Arial"/>
          <w:sz w:val="20"/>
          <w:szCs w:val="20"/>
        </w:rPr>
        <w:t>якщо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минув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обов'язковий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період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архівування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цих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даних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E84351">
        <w:rPr>
          <w:rFonts w:ascii="Arial" w:hAnsi="Arial" w:cs="Arial"/>
          <w:sz w:val="20"/>
          <w:szCs w:val="20"/>
        </w:rPr>
        <w:t>Адміністратора</w:t>
      </w:r>
      <w:proofErr w:type="spellEnd"/>
      <w:r w:rsidRPr="00E84351">
        <w:rPr>
          <w:rFonts w:ascii="Arial" w:hAnsi="Arial" w:cs="Arial"/>
          <w:sz w:val="20"/>
          <w:szCs w:val="20"/>
        </w:rPr>
        <w:t>.</w:t>
      </w:r>
    </w:p>
    <w:p w14:paraId="1FC54BDD" w14:textId="24224DC8" w:rsidR="00E84351" w:rsidRPr="00E84351" w:rsidRDefault="00E84351" w:rsidP="00F537BB">
      <w:pPr>
        <w:pStyle w:val="Akapitzlist"/>
        <w:numPr>
          <w:ilvl w:val="0"/>
          <w:numId w:val="4"/>
        </w:numPr>
        <w:suppressAutoHyphens/>
        <w:spacing w:after="120" w:line="268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84351">
        <w:rPr>
          <w:rFonts w:ascii="Arial" w:hAnsi="Arial" w:cs="Arial"/>
          <w:sz w:val="20"/>
          <w:szCs w:val="20"/>
        </w:rPr>
        <w:t>Надання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даних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є </w:t>
      </w:r>
      <w:proofErr w:type="spellStart"/>
      <w:r w:rsidRPr="00E84351">
        <w:rPr>
          <w:rFonts w:ascii="Arial" w:hAnsi="Arial" w:cs="Arial"/>
          <w:sz w:val="20"/>
          <w:szCs w:val="20"/>
        </w:rPr>
        <w:t>законодавчою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вимогою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, а </w:t>
      </w:r>
      <w:proofErr w:type="spellStart"/>
      <w:r w:rsidRPr="00E84351">
        <w:rPr>
          <w:rFonts w:ascii="Arial" w:hAnsi="Arial" w:cs="Arial"/>
          <w:sz w:val="20"/>
          <w:szCs w:val="20"/>
        </w:rPr>
        <w:t>відмова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від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їх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надання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є </w:t>
      </w:r>
      <w:proofErr w:type="spellStart"/>
      <w:r w:rsidRPr="00E84351">
        <w:rPr>
          <w:rFonts w:ascii="Arial" w:hAnsi="Arial" w:cs="Arial"/>
          <w:sz w:val="20"/>
          <w:szCs w:val="20"/>
        </w:rPr>
        <w:t>рівнозначною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відмові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в </w:t>
      </w:r>
      <w:proofErr w:type="spellStart"/>
      <w:r w:rsidRPr="00E84351">
        <w:rPr>
          <w:rFonts w:ascii="Arial" w:hAnsi="Arial" w:cs="Arial"/>
          <w:sz w:val="20"/>
          <w:szCs w:val="20"/>
        </w:rPr>
        <w:t>отриманні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підтримки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в </w:t>
      </w:r>
      <w:proofErr w:type="spellStart"/>
      <w:r w:rsidRPr="00E84351">
        <w:rPr>
          <w:rFonts w:ascii="Arial" w:hAnsi="Arial" w:cs="Arial"/>
          <w:sz w:val="20"/>
          <w:szCs w:val="20"/>
        </w:rPr>
        <w:t>рамках</w:t>
      </w:r>
      <w:proofErr w:type="spellEnd"/>
      <w:r w:rsidRPr="00E843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4351">
        <w:rPr>
          <w:rFonts w:ascii="Arial" w:hAnsi="Arial" w:cs="Arial"/>
          <w:sz w:val="20"/>
          <w:szCs w:val="20"/>
        </w:rPr>
        <w:t>проєкту</w:t>
      </w:r>
      <w:proofErr w:type="spellEnd"/>
      <w:r w:rsidRPr="00E84351">
        <w:rPr>
          <w:rFonts w:ascii="Arial" w:hAnsi="Arial" w:cs="Arial"/>
          <w:sz w:val="20"/>
          <w:szCs w:val="20"/>
        </w:rPr>
        <w:t>.</w:t>
      </w:r>
    </w:p>
    <w:p w14:paraId="5559D544" w14:textId="77777777" w:rsidR="009D2CFE" w:rsidRPr="009B6A68" w:rsidRDefault="009D2CFE" w:rsidP="009B6A68">
      <w:pPr>
        <w:suppressAutoHyphens/>
        <w:spacing w:after="120" w:line="268" w:lineRule="auto"/>
        <w:rPr>
          <w:rFonts w:ascii="Arial" w:hAnsi="Arial" w:cs="Arial"/>
          <w:sz w:val="20"/>
          <w:szCs w:val="20"/>
          <w:lang w:val="uk-UA"/>
        </w:rPr>
      </w:pPr>
    </w:p>
    <w:p w14:paraId="64648A1B" w14:textId="77777777" w:rsidR="005063A0" w:rsidRPr="00E84351" w:rsidRDefault="005063A0" w:rsidP="009D2CFE">
      <w:pPr>
        <w:suppressAutoHyphens/>
        <w:spacing w:after="120" w:line="268" w:lineRule="auto"/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964"/>
      </w:tblGrid>
      <w:tr w:rsidR="009D2CFE" w:rsidRPr="00E84351" w14:paraId="5960EFEA" w14:textId="77777777" w:rsidTr="009D2CFE">
        <w:tc>
          <w:tcPr>
            <w:tcW w:w="4248" w:type="dxa"/>
            <w:hideMark/>
          </w:tcPr>
          <w:p w14:paraId="725773EE" w14:textId="231F6A1D" w:rsidR="009D2CFE" w:rsidRPr="00F537BB" w:rsidRDefault="009D2CFE">
            <w:pPr>
              <w:spacing w:after="60" w:line="268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E84351"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  <w:r w:rsidR="00F537BB">
              <w:rPr>
                <w:rFonts w:ascii="Arial" w:hAnsi="Arial" w:cs="Arial"/>
                <w:sz w:val="20"/>
                <w:szCs w:val="20"/>
                <w:lang w:val="uk-UA"/>
              </w:rPr>
              <w:t xml:space="preserve">                </w:t>
            </w:r>
          </w:p>
        </w:tc>
        <w:tc>
          <w:tcPr>
            <w:tcW w:w="4964" w:type="dxa"/>
            <w:hideMark/>
          </w:tcPr>
          <w:p w14:paraId="200776B0" w14:textId="6AF59C0E" w:rsidR="009D2CFE" w:rsidRPr="00E84351" w:rsidRDefault="00F537BB">
            <w:pPr>
              <w:spacing w:after="60" w:line="26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       </w:t>
            </w:r>
            <w:r w:rsidR="009D2CFE" w:rsidRPr="00E84351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9D2CFE" w:rsidRPr="00E84351" w14:paraId="674D18BA" w14:textId="77777777" w:rsidTr="009D2CFE">
        <w:tc>
          <w:tcPr>
            <w:tcW w:w="4248" w:type="dxa"/>
            <w:hideMark/>
          </w:tcPr>
          <w:p w14:paraId="76E0C3C3" w14:textId="27EF17D2" w:rsidR="009D2CFE" w:rsidRPr="00E84351" w:rsidRDefault="00E84351">
            <w:pPr>
              <w:spacing w:after="60" w:line="268" w:lineRule="auto"/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uk-UA"/>
              </w:rPr>
              <w:t>МІСЦЕВІСТЬ І ДАТА</w:t>
            </w:r>
          </w:p>
        </w:tc>
        <w:tc>
          <w:tcPr>
            <w:tcW w:w="4964" w:type="dxa"/>
          </w:tcPr>
          <w:p w14:paraId="27C3154A" w14:textId="4236DBD6" w:rsidR="009D2CFE" w:rsidRPr="00F537BB" w:rsidRDefault="00F537BB">
            <w:pPr>
              <w:spacing w:after="60" w:line="268" w:lineRule="auto"/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       ПІДПИС УЧАСНИКА ПРОЄКТУ</w:t>
            </w:r>
          </w:p>
          <w:p w14:paraId="02147EB2" w14:textId="77777777" w:rsidR="009D2CFE" w:rsidRPr="00E84351" w:rsidRDefault="009D2CFE">
            <w:pPr>
              <w:spacing w:after="60" w:line="26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BA7BE8" w14:textId="77777777" w:rsidR="009D2CFE" w:rsidRPr="00E84351" w:rsidRDefault="009D2CFE" w:rsidP="009D2CFE">
      <w:pPr>
        <w:spacing w:line="268" w:lineRule="auto"/>
        <w:rPr>
          <w:rFonts w:ascii="Arial" w:hAnsi="Arial" w:cs="Arial"/>
          <w:sz w:val="20"/>
          <w:szCs w:val="20"/>
          <w:lang w:val="fr-FR"/>
        </w:rPr>
      </w:pPr>
    </w:p>
    <w:p w14:paraId="753D7E4D" w14:textId="5229D07D" w:rsidR="009D2CFE" w:rsidRPr="00E84351" w:rsidRDefault="009D2CFE" w:rsidP="00F537BB">
      <w:pPr>
        <w:pStyle w:val="Tekstpodstawowy"/>
        <w:jc w:val="left"/>
        <w:rPr>
          <w:rFonts w:ascii="Arial" w:hAnsi="Arial" w:cs="Arial"/>
          <w:b/>
          <w:sz w:val="20"/>
          <w:szCs w:val="20"/>
        </w:rPr>
      </w:pPr>
      <w:r w:rsidRPr="00E84351">
        <w:rPr>
          <w:rStyle w:val="Znakiprzypiswdolnych"/>
          <w:rFonts w:ascii="Arial" w:hAnsi="Arial" w:cs="Arial"/>
          <w:sz w:val="20"/>
          <w:szCs w:val="20"/>
        </w:rPr>
        <w:t>*</w:t>
      </w:r>
      <w:r w:rsidRPr="00E84351">
        <w:rPr>
          <w:rFonts w:ascii="Arial" w:hAnsi="Arial" w:cs="Arial"/>
          <w:sz w:val="20"/>
          <w:szCs w:val="20"/>
        </w:rPr>
        <w:t xml:space="preserve"> </w:t>
      </w:r>
      <w:r w:rsidR="00F537BB" w:rsidRPr="00F537BB">
        <w:rPr>
          <w:rFonts w:ascii="Arial" w:hAnsi="Arial" w:cs="Arial"/>
          <w:sz w:val="20"/>
          <w:szCs w:val="20"/>
        </w:rPr>
        <w:t xml:space="preserve">У </w:t>
      </w:r>
      <w:proofErr w:type="spellStart"/>
      <w:r w:rsidR="00F537BB" w:rsidRPr="00F537BB">
        <w:rPr>
          <w:rFonts w:ascii="Arial" w:hAnsi="Arial" w:cs="Arial"/>
          <w:sz w:val="20"/>
          <w:szCs w:val="20"/>
        </w:rPr>
        <w:t>разі</w:t>
      </w:r>
      <w:proofErr w:type="spellEnd"/>
      <w:r w:rsidR="00F537BB" w:rsidRPr="00F537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37BB" w:rsidRPr="00F537BB">
        <w:rPr>
          <w:rFonts w:ascii="Arial" w:hAnsi="Arial" w:cs="Arial"/>
          <w:sz w:val="20"/>
          <w:szCs w:val="20"/>
        </w:rPr>
        <w:t>деклар</w:t>
      </w:r>
      <w:proofErr w:type="spellEnd"/>
      <w:r w:rsidR="00F537BB">
        <w:rPr>
          <w:rFonts w:ascii="Arial" w:hAnsi="Arial" w:cs="Arial"/>
          <w:sz w:val="20"/>
          <w:szCs w:val="20"/>
          <w:lang w:val="uk-UA"/>
        </w:rPr>
        <w:t xml:space="preserve">ування </w:t>
      </w:r>
      <w:proofErr w:type="spellStart"/>
      <w:r w:rsidR="00F537BB" w:rsidRPr="00F537BB">
        <w:rPr>
          <w:rFonts w:ascii="Arial" w:hAnsi="Arial" w:cs="Arial"/>
          <w:sz w:val="20"/>
          <w:szCs w:val="20"/>
        </w:rPr>
        <w:t>участі</w:t>
      </w:r>
      <w:proofErr w:type="spellEnd"/>
      <w:r w:rsidR="00F537BB" w:rsidRPr="00F537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37BB" w:rsidRPr="00F537BB">
        <w:rPr>
          <w:rFonts w:ascii="Arial" w:hAnsi="Arial" w:cs="Arial"/>
          <w:sz w:val="20"/>
          <w:szCs w:val="20"/>
        </w:rPr>
        <w:t>неповнолітньої</w:t>
      </w:r>
      <w:proofErr w:type="spellEnd"/>
      <w:r w:rsidR="00F537BB" w:rsidRPr="00F537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37BB" w:rsidRPr="00F537BB">
        <w:rPr>
          <w:rFonts w:ascii="Arial" w:hAnsi="Arial" w:cs="Arial"/>
          <w:sz w:val="20"/>
          <w:szCs w:val="20"/>
        </w:rPr>
        <w:t>особи</w:t>
      </w:r>
      <w:proofErr w:type="spellEnd"/>
      <w:r w:rsidR="00F537BB" w:rsidRPr="00F537B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537BB" w:rsidRPr="00F537BB">
        <w:rPr>
          <w:rFonts w:ascii="Arial" w:hAnsi="Arial" w:cs="Arial"/>
          <w:sz w:val="20"/>
          <w:szCs w:val="20"/>
        </w:rPr>
        <w:t>заява</w:t>
      </w:r>
      <w:proofErr w:type="spellEnd"/>
      <w:r w:rsidR="00F537BB" w:rsidRPr="00F537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37BB" w:rsidRPr="00F537BB">
        <w:rPr>
          <w:rFonts w:ascii="Arial" w:hAnsi="Arial" w:cs="Arial"/>
          <w:sz w:val="20"/>
          <w:szCs w:val="20"/>
        </w:rPr>
        <w:t>повинна</w:t>
      </w:r>
      <w:proofErr w:type="spellEnd"/>
      <w:r w:rsidR="00F537BB" w:rsidRPr="00F537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37BB" w:rsidRPr="00F537BB">
        <w:rPr>
          <w:rFonts w:ascii="Arial" w:hAnsi="Arial" w:cs="Arial"/>
          <w:sz w:val="20"/>
          <w:szCs w:val="20"/>
        </w:rPr>
        <w:t>бути</w:t>
      </w:r>
      <w:proofErr w:type="spellEnd"/>
      <w:r w:rsidR="00F537BB" w:rsidRPr="00F537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37BB" w:rsidRPr="00F537BB">
        <w:rPr>
          <w:rFonts w:ascii="Arial" w:hAnsi="Arial" w:cs="Arial"/>
          <w:sz w:val="20"/>
          <w:szCs w:val="20"/>
        </w:rPr>
        <w:t>підписана</w:t>
      </w:r>
      <w:proofErr w:type="spellEnd"/>
      <w:r w:rsidR="00F537BB" w:rsidRPr="00F537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37BB" w:rsidRPr="00F537BB">
        <w:rPr>
          <w:rFonts w:ascii="Arial" w:hAnsi="Arial" w:cs="Arial"/>
          <w:sz w:val="20"/>
          <w:szCs w:val="20"/>
        </w:rPr>
        <w:t>її</w:t>
      </w:r>
      <w:proofErr w:type="spellEnd"/>
      <w:r w:rsidR="00F537BB" w:rsidRPr="00F537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37BB" w:rsidRPr="00F537BB">
        <w:rPr>
          <w:rFonts w:ascii="Arial" w:hAnsi="Arial" w:cs="Arial"/>
          <w:sz w:val="20"/>
          <w:szCs w:val="20"/>
        </w:rPr>
        <w:t>законним</w:t>
      </w:r>
      <w:proofErr w:type="spellEnd"/>
      <w:r w:rsidR="00F537BB" w:rsidRPr="00F537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37BB" w:rsidRPr="00F537BB">
        <w:rPr>
          <w:rFonts w:ascii="Arial" w:hAnsi="Arial" w:cs="Arial"/>
          <w:sz w:val="20"/>
          <w:szCs w:val="20"/>
        </w:rPr>
        <w:t>опікуном</w:t>
      </w:r>
      <w:proofErr w:type="spellEnd"/>
      <w:r w:rsidR="00F537BB" w:rsidRPr="00F537BB">
        <w:rPr>
          <w:rFonts w:ascii="Arial" w:hAnsi="Arial" w:cs="Arial"/>
          <w:sz w:val="20"/>
          <w:szCs w:val="20"/>
        </w:rPr>
        <w:t>.</w:t>
      </w:r>
      <w:r w:rsidRPr="00E84351">
        <w:rPr>
          <w:rFonts w:ascii="Arial" w:hAnsi="Arial" w:cs="Arial"/>
          <w:sz w:val="20"/>
          <w:szCs w:val="20"/>
        </w:rPr>
        <w:tab/>
      </w:r>
    </w:p>
    <w:p w14:paraId="722A19B2" w14:textId="77777777" w:rsidR="00D87CFA" w:rsidRPr="00E84351" w:rsidRDefault="00D87CFA">
      <w:pPr>
        <w:rPr>
          <w:rFonts w:ascii="Arial" w:hAnsi="Arial" w:cs="Arial"/>
          <w:sz w:val="20"/>
          <w:szCs w:val="20"/>
        </w:rPr>
      </w:pPr>
    </w:p>
    <w:sectPr w:rsidR="00D87CFA" w:rsidRPr="00E8435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1245B" w14:textId="77777777" w:rsidR="0014701F" w:rsidRDefault="0014701F" w:rsidP="00C52082">
      <w:r>
        <w:separator/>
      </w:r>
    </w:p>
  </w:endnote>
  <w:endnote w:type="continuationSeparator" w:id="0">
    <w:p w14:paraId="6CBE02FB" w14:textId="77777777" w:rsidR="0014701F" w:rsidRDefault="0014701F" w:rsidP="00C52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AD9F4" w14:textId="77777777" w:rsidR="0014701F" w:rsidRDefault="0014701F" w:rsidP="00C52082">
      <w:r>
        <w:separator/>
      </w:r>
    </w:p>
  </w:footnote>
  <w:footnote w:type="continuationSeparator" w:id="0">
    <w:p w14:paraId="3AB9943E" w14:textId="77777777" w:rsidR="0014701F" w:rsidRDefault="0014701F" w:rsidP="00C52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B9CD5" w14:textId="522B4A58" w:rsidR="00C52082" w:rsidRDefault="00C52082">
    <w:pPr>
      <w:pStyle w:val="Nagwek"/>
    </w:pPr>
    <w:r>
      <w:rPr>
        <w:noProof/>
        <w:lang w:eastAsia="pl-PL"/>
      </w:rPr>
      <w:drawing>
        <wp:inline distT="0" distB="0" distL="0" distR="0" wp14:anchorId="61CFE1C4" wp14:editId="695D0DEE">
          <wp:extent cx="5760720" cy="455930"/>
          <wp:effectExtent l="0" t="0" r="0" b="1270"/>
          <wp:docPr id="26" name="Symbol zastępczy zawartości 4">
            <a:extLst xmlns:a="http://schemas.openxmlformats.org/drawingml/2006/main">
              <a:ext uri="{FF2B5EF4-FFF2-40B4-BE49-F238E27FC236}">
                <a16:creationId xmlns:a16="http://schemas.microsoft.com/office/drawing/2014/main" id="{8A8FD67D-227E-4C0F-BC3F-FD76863BF2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ymbol zastępczy zawartości 4">
                    <a:extLst>
                      <a:ext uri="{FF2B5EF4-FFF2-40B4-BE49-F238E27FC236}">
                        <a16:creationId xmlns:a16="http://schemas.microsoft.com/office/drawing/2014/main" id="{8A8FD67D-227E-4C0F-BC3F-FD76863BF2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5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E"/>
    <w:multiLevelType w:val="multilevel"/>
    <w:tmpl w:val="45AC3B7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3A440E"/>
    <w:multiLevelType w:val="multilevel"/>
    <w:tmpl w:val="FC2E34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1B6DD4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</w:lvl>
  </w:abstractNum>
  <w:abstractNum w:abstractNumId="3" w15:restartNumberingAfterBreak="0">
    <w:nsid w:val="57C73FA9"/>
    <w:multiLevelType w:val="multilevel"/>
    <w:tmpl w:val="CC5C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9044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9639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7012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6632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CFE"/>
    <w:rsid w:val="00060D04"/>
    <w:rsid w:val="0014701F"/>
    <w:rsid w:val="0015404C"/>
    <w:rsid w:val="001A705C"/>
    <w:rsid w:val="00260395"/>
    <w:rsid w:val="0027623D"/>
    <w:rsid w:val="002E7A9B"/>
    <w:rsid w:val="0034361B"/>
    <w:rsid w:val="005063A0"/>
    <w:rsid w:val="00540611"/>
    <w:rsid w:val="00646A20"/>
    <w:rsid w:val="00651BE0"/>
    <w:rsid w:val="00684E95"/>
    <w:rsid w:val="00713133"/>
    <w:rsid w:val="007261AA"/>
    <w:rsid w:val="00827AF7"/>
    <w:rsid w:val="008735D9"/>
    <w:rsid w:val="009B6A68"/>
    <w:rsid w:val="009D2CFE"/>
    <w:rsid w:val="00AE22AA"/>
    <w:rsid w:val="00AE6C34"/>
    <w:rsid w:val="00BC17FE"/>
    <w:rsid w:val="00C23495"/>
    <w:rsid w:val="00C52082"/>
    <w:rsid w:val="00CD7F79"/>
    <w:rsid w:val="00D87CFA"/>
    <w:rsid w:val="00DB4205"/>
    <w:rsid w:val="00E20D11"/>
    <w:rsid w:val="00E57C5E"/>
    <w:rsid w:val="00E84351"/>
    <w:rsid w:val="00ED3615"/>
    <w:rsid w:val="00EF61CF"/>
    <w:rsid w:val="00F537BB"/>
    <w:rsid w:val="00F8525D"/>
    <w:rsid w:val="00FA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4136"/>
  <w15:chartTrackingRefBased/>
  <w15:docId w15:val="{82C8D3E1-4E35-451F-87E4-5AE069BA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CFE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D2CFE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D2CFE"/>
    <w:pPr>
      <w:tabs>
        <w:tab w:val="left" w:pos="900"/>
      </w:tabs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D2CF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ezodstpw">
    <w:name w:val="No Spacing"/>
    <w:uiPriority w:val="1"/>
    <w:qFormat/>
    <w:rsid w:val="009D2CFE"/>
    <w:pPr>
      <w:spacing w:after="0" w:line="240" w:lineRule="auto"/>
    </w:pPr>
    <w:rPr>
      <w:kern w:val="0"/>
      <w14:ligatures w14:val="none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qFormat/>
    <w:locked/>
    <w:rsid w:val="009D2CFE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9D2CFE"/>
    <w:pPr>
      <w:ind w:left="708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paragraph" w:customStyle="1" w:styleId="oj-doc-ti">
    <w:name w:val="oj-doc-ti"/>
    <w:basedOn w:val="Normalny"/>
    <w:rsid w:val="009D2C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rsid w:val="009D2CF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2CF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520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2082"/>
    <w:rPr>
      <w:rFonts w:ascii="Calibri" w:hAnsi="Calibri" w:cs="Calibri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520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082"/>
    <w:rPr>
      <w:rFonts w:ascii="Calibri" w:hAnsi="Calibri" w:cs="Calibri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1BE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843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843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6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0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9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1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u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tpd.szczec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819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Chojnowski</dc:creator>
  <cp:keywords/>
  <dc:description/>
  <cp:lastModifiedBy>Anna Pedan</cp:lastModifiedBy>
  <cp:revision>11</cp:revision>
  <dcterms:created xsi:type="dcterms:W3CDTF">2024-07-09T09:24:00Z</dcterms:created>
  <dcterms:modified xsi:type="dcterms:W3CDTF">2024-08-16T10:46:00Z</dcterms:modified>
</cp:coreProperties>
</file>